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172D2A" w:rsidP="00EA3B5B">
            <w:pPr>
              <w:adjustRightInd w:val="0"/>
              <w:snapToGrid w:val="0"/>
              <w:jc w:val="center"/>
              <w:rPr>
                <w:rFonts w:ascii="宋体" w:hAnsi="宋体"/>
                <w:szCs w:val="21"/>
              </w:rPr>
            </w:pPr>
            <w:r w:rsidRPr="00172D2A">
              <w:rPr>
                <w:rFonts w:ascii="宋体" w:hAnsi="宋体" w:hint="eastAsia"/>
                <w:szCs w:val="21"/>
              </w:rPr>
              <w:t>河南豫光锌业有限公司</w:t>
            </w:r>
            <w:r w:rsidR="00577E7E" w:rsidRPr="00577E7E">
              <w:rPr>
                <w:rFonts w:ascii="宋体" w:hAnsi="宋体" w:hint="eastAsia"/>
                <w:szCs w:val="21"/>
              </w:rPr>
              <w:t>15万吨/年锌基材料绿色智造工程</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bookmarkStart w:id="0" w:name="_GoBack"/>
            <w:bookmarkEnd w:id="0"/>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3A7EEA"/>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EA" w:rsidRDefault="003A7EEA" w:rsidP="00181270">
      <w:r>
        <w:separator/>
      </w:r>
    </w:p>
  </w:endnote>
  <w:endnote w:type="continuationSeparator" w:id="0">
    <w:p w:rsidR="003A7EEA" w:rsidRDefault="003A7EEA"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EA" w:rsidRDefault="003A7EEA" w:rsidP="00181270">
      <w:r>
        <w:separator/>
      </w:r>
    </w:p>
  </w:footnote>
  <w:footnote w:type="continuationSeparator" w:id="0">
    <w:p w:rsidR="003A7EEA" w:rsidRDefault="003A7EEA"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72D2A"/>
    <w:rsid w:val="00181270"/>
    <w:rsid w:val="0020555F"/>
    <w:rsid w:val="003A7EEA"/>
    <w:rsid w:val="00577E7E"/>
    <w:rsid w:val="006A7EEB"/>
    <w:rsid w:val="00A04D88"/>
    <w:rsid w:val="00D57A18"/>
    <w:rsid w:val="00EA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5</cp:revision>
  <dcterms:created xsi:type="dcterms:W3CDTF">2020-03-20T06:11:00Z</dcterms:created>
  <dcterms:modified xsi:type="dcterms:W3CDTF">2022-12-23T01:39:00Z</dcterms:modified>
</cp:coreProperties>
</file>